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4B" w:rsidRDefault="0019614B"/>
    <w:p w:rsidR="00316921" w:rsidRPr="00534582" w:rsidRDefault="0032788B" w:rsidP="00316921">
      <w:pPr>
        <w:spacing w:after="0"/>
        <w:jc w:val="center"/>
        <w:rPr>
          <w:rFonts w:asciiTheme="majorHAnsi" w:hAnsiTheme="majorHAnsi"/>
          <w:b/>
          <w:sz w:val="44"/>
          <w:lang w:val="uk-UA"/>
        </w:rPr>
      </w:pPr>
      <w:r>
        <w:rPr>
          <w:rFonts w:asciiTheme="majorHAnsi" w:hAnsiTheme="majorHAnsi"/>
          <w:b/>
          <w:noProof/>
          <w:sz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351.15pt;margin-top:652.2pt;width:17.25pt;height:0;z-index:251706368" o:connectortype="straight" strokecolor="#9c0" strokeweight="6pt"/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68.4pt;margin-top:218.7pt;width:158.25pt;height:73.65pt;z-index:251671552" fillcolor="#fde9d9 [665]" strokecolor="#f2f2f2 [3041]" strokeweight="3pt">
            <v:shadow on="t" type="perspective" color="#974706 [1609]" opacity=".5" offset="1pt" offset2="-1pt"/>
            <v:textbox style="mso-next-textbox:#_x0000_s1044">
              <w:txbxContent>
                <w:p w:rsidR="00142DCA" w:rsidRPr="00710DCF" w:rsidRDefault="00997038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Оформлення творчих звітів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 id="_x0000_s1062" type="#_x0000_t202" style="position:absolute;left:0;text-align:left;margin-left:198.15pt;margin-top:571.95pt;width:147.75pt;height:152.25pt;z-index:251674624" fillcolor="#daeef3 [664]" strokecolor="#f2f2f2 [3041]" strokeweight="3pt">
            <v:shadow on="t" type="perspective" color="#243f60 [1604]" opacity=".5" offset="1pt" offset2="-1pt"/>
            <v:textbox style="mso-next-textbox:#_x0000_s1062">
              <w:txbxContent>
                <w:p w:rsidR="00E55C2B" w:rsidRPr="00710DCF" w:rsidRDefault="00E55C2B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Розробка презентацій до семінарів, консультацій, творчих звітів тощо</w:t>
                  </w:r>
                </w:p>
                <w:p w:rsidR="0019614B" w:rsidRPr="00E55C2B" w:rsidRDefault="0019614B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 id="_x0000_s1041" type="#_x0000_t202" style="position:absolute;left:0;text-align:left;margin-left:368.4pt;margin-top:571.95pt;width:158.25pt;height:152.25pt;z-index:251668480" fillcolor="#dfa8fe" strokecolor="#f2f2f2 [3041]" strokeweight="3pt">
            <v:shadow on="t" type="perspective" color="#3f3151 [1607]" opacity=".5" offset="1pt" offset2="-1pt"/>
            <v:textbox style="mso-next-textbox:#_x0000_s1041">
              <w:txbxContent>
                <w:p w:rsidR="00E55C2B" w:rsidRPr="00710DCF" w:rsidRDefault="00E55C2B" w:rsidP="00AC70E8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Виготовлення ігрового дидактичного матеріалу для роботи</w:t>
                  </w:r>
                  <w:r w:rsidR="00AC70E8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</w:t>
                  </w: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з дітьми</w:t>
                  </w:r>
                </w:p>
                <w:p w:rsidR="00142DCA" w:rsidRPr="00E55C2B" w:rsidRDefault="00142DCA" w:rsidP="00E55C2B">
                  <w:pPr>
                    <w:spacing w:after="0"/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 id="_x0000_s1043" type="#_x0000_t202" style="position:absolute;left:0;text-align:left;margin-left:388.65pt;margin-top:311.85pt;width:138pt;height:107.85pt;z-index:251670528" fillcolor="#dfa8fe" strokecolor="#f2f2f2 [3041]" strokeweight="3pt">
            <v:shadow on="t" type="perspective" color="#243f60 [1604]" opacity=".5" offset="1pt" offset2="-1pt"/>
            <v:textbox style="mso-next-textbox:#_x0000_s1043">
              <w:txbxContent>
                <w:p w:rsidR="00142DCA" w:rsidRPr="00710DCF" w:rsidRDefault="00E55C2B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Діагностування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 з </w:t>
                  </w:r>
                  <w:proofErr w:type="spellStart"/>
                  <w:r w:rsidR="00997038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використан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-</w:t>
                  </w:r>
                  <w:r w:rsidR="00997038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ням</w:t>
                  </w:r>
                  <w:proofErr w:type="spellEnd"/>
                  <w:r w:rsidR="00997038" w:rsidRPr="00E55C2B">
                    <w:rPr>
                      <w:sz w:val="30"/>
                      <w:szCs w:val="30"/>
                      <w:lang w:val="uk-UA"/>
                    </w:rPr>
                    <w:t xml:space="preserve"> </w:t>
                  </w:r>
                  <w:r w:rsidR="00997038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комп’ютер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-</w:t>
                  </w:r>
                  <w:r w:rsidR="00997038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них  </w:t>
                  </w:r>
                  <w:proofErr w:type="spellStart"/>
                  <w:r w:rsidR="00997038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методик</w:t>
                  </w:r>
                  <w:proofErr w:type="spellEnd"/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 id="_x0000_s1046" type="#_x0000_t202" style="position:absolute;left:0;text-align:left;margin-left:192.7pt;margin-top:104pt;width:158.45pt;height:95.2pt;z-index:251673600" fillcolor="#daeef3 [664]" strokecolor="#f2f2f2 [3041]" strokeweight="3pt">
            <v:shadow on="t" type="perspective" color="#205867 [1608]" opacity=".5" offset="1pt" offset2="-1pt"/>
            <v:textbox style="mso-next-textbox:#_x0000_s1046">
              <w:txbxContent>
                <w:p w:rsidR="00142DCA" w:rsidRPr="00710DCF" w:rsidRDefault="00997038" w:rsidP="00997038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Оформлення </w:t>
                  </w:r>
                </w:p>
                <w:p w:rsidR="00997038" w:rsidRPr="00710DCF" w:rsidRDefault="00997038" w:rsidP="00997038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ділової документації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4"/>
          <w:lang w:eastAsia="ru-RU"/>
        </w:rPr>
        <w:pict>
          <v:shape id="_x0000_s1045" type="#_x0000_t202" style="position:absolute;left:0;text-align:left;margin-left:368.4pt;margin-top:100.2pt;width:158.25pt;height:99pt;z-index:251672576" fillcolor="#9f9" strokecolor="#f2f2f2 [3041]" strokeweight="3pt">
            <v:shadow on="t" type="perspective" color="#4e6128 [1606]" opacity=".5" offset="1pt" offset2="-1pt"/>
            <v:textbox style="mso-next-textbox:#_x0000_s1045">
              <w:txbxContent>
                <w:p w:rsidR="00142DCA" w:rsidRPr="00710DCF" w:rsidRDefault="00997038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Оформлення матеріалів атестації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 w:rsidR="00316921" w:rsidRPr="00534582">
        <w:rPr>
          <w:rFonts w:asciiTheme="majorHAnsi" w:hAnsiTheme="majorHAnsi"/>
          <w:b/>
          <w:sz w:val="44"/>
          <w:lang w:val="uk-UA"/>
        </w:rPr>
        <w:t xml:space="preserve">Використання </w:t>
      </w:r>
    </w:p>
    <w:p w:rsidR="00316921" w:rsidRPr="00316921" w:rsidRDefault="00316921" w:rsidP="00316921">
      <w:pPr>
        <w:spacing w:after="0"/>
        <w:jc w:val="center"/>
        <w:rPr>
          <w:rFonts w:asciiTheme="majorHAnsi" w:hAnsiTheme="majorHAnsi"/>
          <w:b/>
          <w:sz w:val="40"/>
          <w:lang w:val="uk-UA"/>
        </w:rPr>
      </w:pPr>
      <w:r w:rsidRPr="00316921">
        <w:rPr>
          <w:rFonts w:asciiTheme="majorHAnsi" w:hAnsiTheme="majorHAnsi"/>
          <w:b/>
          <w:sz w:val="40"/>
          <w:lang w:val="uk-UA"/>
        </w:rPr>
        <w:t>інформаційно-комунікаційних технологій</w:t>
      </w:r>
    </w:p>
    <w:p w:rsidR="006277EC" w:rsidRDefault="00316921" w:rsidP="00316921">
      <w:pPr>
        <w:spacing w:after="0"/>
        <w:jc w:val="center"/>
        <w:rPr>
          <w:rFonts w:asciiTheme="majorHAnsi" w:hAnsiTheme="majorHAnsi"/>
          <w:b/>
          <w:sz w:val="40"/>
          <w:lang w:val="uk-UA"/>
        </w:rPr>
      </w:pPr>
      <w:r w:rsidRPr="00316921">
        <w:rPr>
          <w:rFonts w:asciiTheme="majorHAnsi" w:hAnsiTheme="majorHAnsi"/>
          <w:b/>
          <w:sz w:val="40"/>
          <w:lang w:val="uk-UA"/>
        </w:rPr>
        <w:t xml:space="preserve"> у </w:t>
      </w:r>
      <w:r w:rsidR="00163CE0">
        <w:rPr>
          <w:rFonts w:asciiTheme="majorHAnsi" w:hAnsiTheme="majorHAnsi"/>
          <w:b/>
          <w:sz w:val="40"/>
          <w:lang w:val="uk-UA"/>
        </w:rPr>
        <w:t>педагогічній</w:t>
      </w:r>
      <w:r w:rsidRPr="00316921">
        <w:rPr>
          <w:rFonts w:asciiTheme="majorHAnsi" w:hAnsiTheme="majorHAnsi"/>
          <w:b/>
          <w:sz w:val="40"/>
          <w:lang w:val="uk-UA"/>
        </w:rPr>
        <w:t xml:space="preserve"> роботі </w:t>
      </w:r>
      <w:r w:rsidR="00163CE0">
        <w:rPr>
          <w:rFonts w:asciiTheme="majorHAnsi" w:hAnsiTheme="majorHAnsi"/>
          <w:b/>
          <w:sz w:val="40"/>
          <w:lang w:val="uk-UA"/>
        </w:rPr>
        <w:t xml:space="preserve"> </w:t>
      </w:r>
    </w:p>
    <w:p w:rsidR="00316921" w:rsidRDefault="0032788B" w:rsidP="00316921">
      <w:pPr>
        <w:spacing w:after="0"/>
        <w:jc w:val="center"/>
        <w:rPr>
          <w:rFonts w:asciiTheme="majorHAnsi" w:hAnsiTheme="majorHAnsi"/>
          <w:b/>
          <w:sz w:val="40"/>
          <w:lang w:val="uk-UA"/>
        </w:rPr>
      </w:pP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35" type="#_x0000_t202" style="position:absolute;left:0;text-align:left;margin-left:9.9pt;margin-top:23.1pt;width:163.7pt;height:95.2pt;z-index:251662336" fillcolor="#fde9d9 [665]" strokecolor="#f2f2f2 [3041]" strokeweight="3pt">
            <v:shadow on="t" type="perspective" color="#974706 [1609]" opacity=".5" offset="1pt" offset2="-1pt"/>
            <v:textbox style="mso-next-textbox:#_x0000_s1035">
              <w:txbxContent>
                <w:p w:rsidR="00142DCA" w:rsidRPr="00710DCF" w:rsidRDefault="00453281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Оформлення результатів самоосвіти</w:t>
                  </w:r>
                  <w:r w:rsidRPr="00710DCF">
                    <w:rPr>
                      <w:rFonts w:asciiTheme="majorHAnsi" w:hAnsiTheme="majorHAnsi"/>
                      <w:b/>
                      <w:sz w:val="28"/>
                      <w:lang w:val="uk-UA"/>
                    </w:rPr>
                    <w:t xml:space="preserve">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316921" w:rsidRPr="00316921" w:rsidRDefault="0032788B" w:rsidP="00316921">
      <w:pPr>
        <w:spacing w:after="0"/>
        <w:jc w:val="center"/>
        <w:rPr>
          <w:rFonts w:asciiTheme="majorHAnsi" w:hAnsiTheme="majorHAnsi"/>
          <w:b/>
          <w:sz w:val="40"/>
          <w:lang w:val="uk-UA"/>
        </w:rPr>
      </w:pP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36" type="#_x0000_t202" style="position:absolute;left:0;text-align:left;margin-left:9.9pt;margin-top:110.85pt;width:163.7pt;height:73.65pt;z-index:251663360" fillcolor="#dfa8fe" strokecolor="#f2f2f2 [3041]" strokeweight="3pt">
            <v:shadow on="t" type="perspective" color="#622423 [1605]" opacity=".5" offset="1pt" offset2="-1pt"/>
            <v:textbox style="mso-next-textbox:#_x0000_s1036">
              <w:txbxContent>
                <w:p w:rsidR="00142DCA" w:rsidRPr="00710DCF" w:rsidRDefault="00997038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Оформлення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  батьківських куточків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37" type="#_x0000_t202" style="position:absolute;left:0;text-align:left;margin-left:9.9pt;margin-top:204pt;width:140.25pt;height:112.35pt;z-index:251664384" fillcolor="#9f9" strokecolor="#f2f2f2 [3041]" strokeweight="3pt">
            <v:shadow on="t" type="perspective" color="#243f60 [1604]" opacity=".5" offset="1pt" offset2="-1pt"/>
            <v:textbox style="mso-next-textbox:#_x0000_s1037">
              <w:txbxContent>
                <w:p w:rsidR="00163CE0" w:rsidRDefault="00163CE0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</w:p>
                <w:p w:rsidR="00142DCA" w:rsidRPr="00710DCF" w:rsidRDefault="00E55C2B" w:rsidP="00710DCF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Оформлення портфоліо </w:t>
                  </w:r>
                  <w:r w:rsidR="00163CE0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38" type="#_x0000_t202" style="position:absolute;left:0;text-align:left;margin-left:9.9pt;margin-top:336.6pt;width:163.7pt;height:107.25pt;z-index:251665408" fillcolor="#fde9d9 [665]" strokecolor="#f2f2f2 [3041]" strokeweight="3pt">
            <v:shadow on="t" type="perspective" color="#974706 [1609]" opacity=".5" offset="1pt" offset2="-1pt"/>
            <v:textbox style="mso-next-textbox:#_x0000_s1038">
              <w:txbxContent>
                <w:p w:rsidR="00E55C2B" w:rsidRPr="00710DCF" w:rsidRDefault="00E55C2B" w:rsidP="00710DCF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Діагностика дітей</w:t>
                  </w:r>
                </w:p>
                <w:p w:rsidR="00E55C2B" w:rsidRPr="00710DCF" w:rsidRDefault="00E55C2B" w:rsidP="00710DCF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за допомогою комп’ютерних методик</w:t>
                  </w:r>
                </w:p>
                <w:p w:rsidR="00142DCA" w:rsidRPr="00E55C2B" w:rsidRDefault="00142DCA" w:rsidP="00E55C2B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40" type="#_x0000_t202" style="position:absolute;left:0;text-align:left;margin-left:9.9pt;margin-top:464.1pt;width:163.7pt;height:152.25pt;z-index:251667456" fillcolor="#9f9" strokecolor="#f2f2f2 [3041]" strokeweight="3pt">
            <v:shadow on="t" type="perspective" color="#205867 [1608]" opacity=".5" offset="1pt" offset2="-1pt"/>
            <v:textbox style="mso-next-textbox:#_x0000_s1040">
              <w:txbxContent>
                <w:p w:rsidR="00142DCA" w:rsidRPr="00710DCF" w:rsidRDefault="00997038" w:rsidP="00AC70E8">
                  <w:pPr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О</w:t>
                  </w:r>
                  <w:r w:rsidR="00AC70E8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броб</w:t>
                  </w: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лення результатів проведення діагностики у вигляді схем, таблиць, діаграм, моделей</w:t>
                  </w:r>
                  <w:r w:rsidR="00E55C2B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  тощо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42" type="#_x0000_t202" style="position:absolute;left:0;text-align:left;margin-left:368.4pt;margin-top:332.85pt;width:158.25pt;height:111pt;z-index:251669504" fillcolor="#9f9" strokecolor="#f2f2f2 [3041]" strokeweight="3pt">
            <v:shadow on="t" type="perspective" color="#622423 [1605]" opacity=".5" offset="1pt" offset2="-1pt"/>
            <v:textbox style="mso-next-textbox:#_x0000_s1042">
              <w:txbxContent>
                <w:p w:rsidR="00142DCA" w:rsidRPr="00710DCF" w:rsidRDefault="00E55C2B" w:rsidP="00E55C2B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</w:pPr>
                  <w:r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Видавнича</w:t>
                  </w:r>
                </w:p>
                <w:p w:rsidR="00E55C2B" w:rsidRPr="008F7FB2" w:rsidRDefault="008F7FB2" w:rsidP="008F7FB2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sz w:val="25"/>
                      <w:szCs w:val="25"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д</w:t>
                  </w:r>
                  <w:r w:rsidR="00E55C2B" w:rsidRPr="00710DCF"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>іяльність</w:t>
                  </w:r>
                  <w:r>
                    <w:rPr>
                      <w:rFonts w:asciiTheme="majorHAnsi" w:hAnsiTheme="majorHAnsi"/>
                      <w:b/>
                      <w:sz w:val="30"/>
                      <w:szCs w:val="30"/>
                      <w:lang w:val="uk-UA"/>
                    </w:rPr>
                    <w:t xml:space="preserve">. </w:t>
                  </w:r>
                  <w:r w:rsidRPr="008F7FB2">
                    <w:rPr>
                      <w:rFonts w:asciiTheme="majorHAnsi" w:hAnsiTheme="majorHAnsi"/>
                      <w:b/>
                      <w:sz w:val="25"/>
                      <w:szCs w:val="25"/>
                      <w:lang w:val="uk-UA"/>
                    </w:rPr>
                    <w:t>Створення навчально-методичних посібників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7" type="#_x0000_t32" style="position:absolute;left:0;text-align:left;margin-left:354.9pt;margin-top:40.4pt;width:13.5pt;height:0;z-index:251703296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8" type="#_x0000_t32" style="position:absolute;left:0;text-align:left;margin-left:177.9pt;margin-top:40.35pt;width:14.8pt;height:.05pt;z-index:251704320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3" type="#_x0000_t32" style="position:absolute;left:0;text-align:left;margin-left:150.15pt;margin-top:260.85pt;width:17.25pt;height:0;flip:x;z-index:251692032" o:connectortype="straight" strokecolor="#9c0" strokeweight="6pt">
            <v:stroke endarrow="block"/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9" type="#_x0000_t32" style="position:absolute;left:0;text-align:left;margin-left:177.9pt;margin-top:544.35pt;width:20.25pt;height:.05pt;z-index:251705344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1" type="#_x0000_t32" style="position:absolute;left:0;text-align:left;margin-left:451.7pt;margin-top:316.35pt;width:0;height:16.5pt;z-index:251697152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2" type="#_x0000_t32" style="position:absolute;left:0;text-align:left;margin-left:86.4pt;margin-top:447.65pt;width:.05pt;height:16.45pt;z-index:251698176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8" type="#_x0000_t32" style="position:absolute;left:0;text-align:left;margin-left:86.4pt;margin-top:320.15pt;width:.05pt;height:16.45pt;z-index:251694080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9" type="#_x0000_t32" style="position:absolute;left:0;text-align:left;margin-left:86.4pt;margin-top:188.9pt;width:.05pt;height:15.1pt;z-index:251695104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5" type="#_x0000_t32" style="position:absolute;left:0;text-align:left;margin-left:86.4pt;margin-top:95.15pt;width:.05pt;height:15.7pt;z-index:251701248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3" type="#_x0000_t32" style="position:absolute;left:0;text-align:left;margin-left:451.7pt;margin-top:447.65pt;width:0;height:16.45pt;z-index:251699200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0" type="#_x0000_t32" style="position:absolute;left:0;text-align:left;margin-left:451.65pt;margin-top:188.9pt;width:.05pt;height:15.1pt;z-index:251696128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94" type="#_x0000_t32" style="position:absolute;left:0;text-align:left;margin-left:451.65pt;margin-top:95.15pt;width:.05pt;height:15.7pt;z-index:251700224" o:connectortype="straight" strokecolor="#9c0" strokeweight="6pt"/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1" type="#_x0000_t32" style="position:absolute;left:0;text-align:left;margin-left:272.4pt;margin-top:95.15pt;width:0;height:74.25pt;z-index:251689984" o:connectortype="straight" strokecolor="#9c0" strokeweight="6pt">
            <v:stroke endarrow="block"/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2" type="#_x0000_t32" style="position:absolute;left:0;text-align:left;margin-left:268.7pt;margin-top:362.9pt;width:0;height:101.2pt;z-index:251691008" o:connectortype="straight" strokecolor="#9c0" strokeweight="6pt">
            <v:stroke endarrow="block"/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oval id="_x0000_s1031" style="position:absolute;left:0;text-align:left;margin-left:167.4pt;margin-top:302.7pt;width:201pt;height:189pt;z-index:251658240;mso-position-horizontal-relative:margin;mso-position-vertical-relative:margin" fillcolor="#ff7d90" strokecolor="#f1f6ee" strokeweight="3pt">
            <v:shadow on="t" type="perspective" color="#622423 [1605]" opacity=".5" offset="1pt" offset2="-1pt"/>
            <v:textbox style="mso-next-textbox:#_x0000_s1031">
              <w:txbxContent>
                <w:p w:rsidR="00BC152A" w:rsidRDefault="00BC152A" w:rsidP="00AC70E8">
                  <w:pPr>
                    <w:spacing w:after="0"/>
                    <w:rPr>
                      <w:lang w:val="uk-UA"/>
                    </w:rPr>
                  </w:pPr>
                </w:p>
                <w:p w:rsidR="00142DCA" w:rsidRPr="00163CE0" w:rsidRDefault="00BC152A" w:rsidP="00AC70E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  <w:lang w:val="uk-UA"/>
                    </w:rPr>
                  </w:pPr>
                  <w:r w:rsidRPr="00316921">
                    <w:rPr>
                      <w:rFonts w:ascii="Arial Narrow" w:hAnsi="Arial Narrow"/>
                      <w:b/>
                      <w:color w:val="FFFFFF" w:themeColor="background1"/>
                      <w:sz w:val="44"/>
                      <w:lang w:val="uk-UA"/>
                    </w:rPr>
                    <w:t xml:space="preserve">Використання </w:t>
                  </w:r>
                  <w:r w:rsidRPr="00163CE0"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  <w:lang w:val="uk-UA"/>
                    </w:rPr>
                    <w:t>ІКТ</w:t>
                  </w:r>
                  <w:r w:rsidR="00453281" w:rsidRPr="00163CE0">
                    <w:rPr>
                      <w:rFonts w:asciiTheme="majorHAnsi" w:hAnsiTheme="majorHAnsi"/>
                      <w:b/>
                      <w:color w:val="FFFFFF" w:themeColor="background1"/>
                      <w:sz w:val="52"/>
                      <w:lang w:val="uk-UA"/>
                    </w:rPr>
                    <w:t xml:space="preserve"> </w:t>
                  </w:r>
                </w:p>
                <w:p w:rsidR="00BC152A" w:rsidRPr="00316921" w:rsidRDefault="00BC152A" w:rsidP="00AC70E8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FFFFFF" w:themeColor="background1"/>
                      <w:sz w:val="44"/>
                      <w:lang w:val="uk-UA"/>
                    </w:rPr>
                  </w:pPr>
                  <w:r w:rsidRPr="00316921">
                    <w:rPr>
                      <w:rFonts w:ascii="Arial Narrow" w:hAnsi="Arial Narrow"/>
                      <w:b/>
                      <w:color w:val="FFFFFF" w:themeColor="background1"/>
                      <w:sz w:val="44"/>
                      <w:lang w:val="uk-UA"/>
                    </w:rPr>
                    <w:t xml:space="preserve">в </w:t>
                  </w:r>
                  <w:r w:rsidR="0032788B">
                    <w:rPr>
                      <w:rFonts w:ascii="Arial Narrow" w:hAnsi="Arial Narrow"/>
                      <w:b/>
                      <w:color w:val="FFFFFF" w:themeColor="background1"/>
                      <w:sz w:val="44"/>
                      <w:lang w:val="uk-UA"/>
                    </w:rPr>
                    <w:t>методичній</w:t>
                  </w:r>
                  <w:bookmarkStart w:id="0" w:name="_GoBack"/>
                  <w:bookmarkEnd w:id="0"/>
                  <w:r w:rsidR="00163CE0">
                    <w:rPr>
                      <w:rFonts w:ascii="Arial Narrow" w:hAnsi="Arial Narrow"/>
                      <w:b/>
                      <w:color w:val="FFFFFF" w:themeColor="background1"/>
                      <w:sz w:val="44"/>
                      <w:lang w:val="uk-UA"/>
                    </w:rPr>
                    <w:t xml:space="preserve"> </w:t>
                  </w:r>
                  <w:r w:rsidRPr="00316921">
                    <w:rPr>
                      <w:rFonts w:ascii="Arial Narrow" w:hAnsi="Arial Narrow"/>
                      <w:b/>
                      <w:color w:val="FFFFFF" w:themeColor="background1"/>
                      <w:sz w:val="44"/>
                      <w:lang w:val="uk-UA"/>
                    </w:rPr>
                    <w:t>роботі</w:t>
                  </w:r>
                </w:p>
              </w:txbxContent>
            </v:textbox>
            <w10:wrap type="square" anchorx="margin" anchory="margin"/>
          </v:oval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7" type="#_x0000_t32" style="position:absolute;left:0;text-align:left;margin-left:384.25pt;margin-top:260.85pt;width:4.4pt;height:.05pt;z-index:251693056" o:connectortype="straight" strokecolor="#9c0" strokeweight="6pt">
            <v:stroke endarrow="block"/>
          </v:shape>
        </w:pict>
      </w:r>
      <w:r>
        <w:rPr>
          <w:rFonts w:asciiTheme="majorHAnsi" w:hAnsiTheme="majorHAnsi"/>
          <w:b/>
          <w:noProof/>
          <w:sz w:val="40"/>
          <w:lang w:eastAsia="ru-RU"/>
        </w:rPr>
        <w:pict>
          <v:shape id="_x0000_s1080" type="#_x0000_t32" style="position:absolute;left:0;text-align:left;margin-left:272.4pt;margin-top:91.35pt;width:.75pt;height:78.05pt;z-index:251688960" o:connectortype="straight"/>
        </w:pict>
      </w:r>
    </w:p>
    <w:sectPr w:rsidR="00316921" w:rsidRPr="00316921" w:rsidSect="00534582">
      <w:pgSz w:w="11906" w:h="16838"/>
      <w:pgMar w:top="426" w:right="566" w:bottom="1134" w:left="567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598"/>
    <w:rsid w:val="00000C83"/>
    <w:rsid w:val="00082598"/>
    <w:rsid w:val="00122E12"/>
    <w:rsid w:val="00142DCA"/>
    <w:rsid w:val="00163CE0"/>
    <w:rsid w:val="001925AC"/>
    <w:rsid w:val="0019614B"/>
    <w:rsid w:val="001A6100"/>
    <w:rsid w:val="00245B8B"/>
    <w:rsid w:val="0024613B"/>
    <w:rsid w:val="00284132"/>
    <w:rsid w:val="002B264A"/>
    <w:rsid w:val="002D03E5"/>
    <w:rsid w:val="00303A2B"/>
    <w:rsid w:val="003068DE"/>
    <w:rsid w:val="00316921"/>
    <w:rsid w:val="00321DD9"/>
    <w:rsid w:val="0032788B"/>
    <w:rsid w:val="00356237"/>
    <w:rsid w:val="00453281"/>
    <w:rsid w:val="004A564A"/>
    <w:rsid w:val="004E1C70"/>
    <w:rsid w:val="00534582"/>
    <w:rsid w:val="00577389"/>
    <w:rsid w:val="005841AF"/>
    <w:rsid w:val="00585C3D"/>
    <w:rsid w:val="005A452A"/>
    <w:rsid w:val="006166C2"/>
    <w:rsid w:val="006277EC"/>
    <w:rsid w:val="00692EEF"/>
    <w:rsid w:val="00710DCF"/>
    <w:rsid w:val="00771B8C"/>
    <w:rsid w:val="007857F7"/>
    <w:rsid w:val="007978BB"/>
    <w:rsid w:val="007A20CF"/>
    <w:rsid w:val="00803A7B"/>
    <w:rsid w:val="008F7FB2"/>
    <w:rsid w:val="00902882"/>
    <w:rsid w:val="00997038"/>
    <w:rsid w:val="009A3DB1"/>
    <w:rsid w:val="009D5719"/>
    <w:rsid w:val="00A642DB"/>
    <w:rsid w:val="00AC70E8"/>
    <w:rsid w:val="00B253B4"/>
    <w:rsid w:val="00B33B8B"/>
    <w:rsid w:val="00B4206D"/>
    <w:rsid w:val="00B57DEE"/>
    <w:rsid w:val="00BC152A"/>
    <w:rsid w:val="00C2764F"/>
    <w:rsid w:val="00C71513"/>
    <w:rsid w:val="00CB1FB1"/>
    <w:rsid w:val="00D67CEB"/>
    <w:rsid w:val="00D9684A"/>
    <w:rsid w:val="00E23816"/>
    <w:rsid w:val="00E313DD"/>
    <w:rsid w:val="00E55C2B"/>
    <w:rsid w:val="00F13448"/>
    <w:rsid w:val="00F33A4E"/>
    <w:rsid w:val="00F619D3"/>
    <w:rsid w:val="00F80664"/>
    <w:rsid w:val="00F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>
      <o:colormru v:ext="edit" colors="#9d87b7,#9c0,#f1f6ee,#b5cd85,#9f9,#bae18f,#dfa8fe,#ff7d90"/>
    </o:shapedefaults>
    <o:shapelayout v:ext="edit">
      <o:idmap v:ext="edit" data="1"/>
      <o:rules v:ext="edit">
        <o:r id="V:Rule1" type="connector" idref="#_x0000_s1089"/>
        <o:r id="V:Rule2" type="connector" idref="#_x0000_s1100"/>
        <o:r id="V:Rule3" type="connector" idref="#_x0000_s1095"/>
        <o:r id="V:Rule4" type="connector" idref="#_x0000_s1092"/>
        <o:r id="V:Rule5" type="connector" idref="#_x0000_s1099"/>
        <o:r id="V:Rule6" type="connector" idref="#_x0000_s1097"/>
        <o:r id="V:Rule7" type="connector" idref="#_x0000_s1087"/>
        <o:r id="V:Rule8" type="connector" idref="#_x0000_s1083"/>
        <o:r id="V:Rule9" type="connector" idref="#_x0000_s1091"/>
        <o:r id="V:Rule10" type="connector" idref="#_x0000_s1080"/>
        <o:r id="V:Rule11" type="connector" idref="#_x0000_s1081"/>
        <o:r id="V:Rule12" type="connector" idref="#_x0000_s1082"/>
        <o:r id="V:Rule13" type="connector" idref="#_x0000_s1098"/>
        <o:r id="V:Rule14" type="connector" idref="#_x0000_s1093"/>
        <o:r id="V:Rule15" type="connector" idref="#_x0000_s1090"/>
        <o:r id="V:Rule16" type="connector" idref="#_x0000_s1088"/>
        <o:r id="V:Rule17" type="connector" idref="#_x0000_s109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E684-AE69-4606-BF9C-A57DEE35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Семенюк Р.Ф.</cp:lastModifiedBy>
  <cp:revision>24</cp:revision>
  <cp:lastPrinted>2013-02-14T15:48:00Z</cp:lastPrinted>
  <dcterms:created xsi:type="dcterms:W3CDTF">2012-03-28T06:02:00Z</dcterms:created>
  <dcterms:modified xsi:type="dcterms:W3CDTF">2018-01-22T08:28:00Z</dcterms:modified>
</cp:coreProperties>
</file>